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D74" w:rsidRDefault="00E14D74" w:rsidP="00E14D74">
      <w:pPr>
        <w:jc w:val="center"/>
        <w:rPr>
          <w:b/>
          <w:bCs/>
          <w:sz w:val="32"/>
          <w:szCs w:val="32"/>
          <w:u w:val="single"/>
          <w:rtl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>عملا بالقانون رقم 28 تاريخ 10/02/2017  الحق  في الوصول الى المعلومات</w:t>
      </w:r>
    </w:p>
    <w:p w:rsidR="00E14D74" w:rsidRDefault="00E14D74" w:rsidP="00294F44">
      <w:pPr>
        <w:bidi/>
        <w:jc w:val="center"/>
        <w:rPr>
          <w:b/>
          <w:bCs/>
          <w:sz w:val="32"/>
          <w:szCs w:val="32"/>
          <w:u w:val="single"/>
          <w:rtl/>
          <w:lang w:bidi="ar-LB"/>
        </w:rPr>
      </w:pPr>
      <w:r w:rsidRPr="009F1703">
        <w:rPr>
          <w:rFonts w:hint="cs"/>
          <w:b/>
          <w:bCs/>
          <w:sz w:val="32"/>
          <w:szCs w:val="32"/>
          <w:u w:val="single"/>
          <w:rtl/>
          <w:lang w:bidi="ar-LB"/>
        </w:rPr>
        <w:t>المصروف من موازنة وزارة الصناعة</w:t>
      </w: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 للعام 2017 </w:t>
      </w:r>
      <w:r w:rsidR="00294F44">
        <w:rPr>
          <w:rFonts w:hint="cs"/>
          <w:b/>
          <w:bCs/>
          <w:sz w:val="32"/>
          <w:szCs w:val="32"/>
          <w:u w:val="single"/>
          <w:rtl/>
          <w:lang w:bidi="ar-LB"/>
        </w:rPr>
        <w:t>عن شهري تشرين الثاني وكانون الأوّل</w:t>
      </w:r>
    </w:p>
    <w:p w:rsidR="009F1703" w:rsidRDefault="009F1703" w:rsidP="009F1703">
      <w:pPr>
        <w:jc w:val="center"/>
        <w:rPr>
          <w:b/>
          <w:bCs/>
          <w:sz w:val="32"/>
          <w:szCs w:val="32"/>
          <w:u w:val="single"/>
          <w:rtl/>
          <w:lang w:bidi="ar-LB"/>
        </w:rPr>
      </w:pPr>
    </w:p>
    <w:p w:rsidR="00A111CD" w:rsidRDefault="009F1703" w:rsidP="00A111CD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 </w:t>
      </w:r>
      <w:r w:rsidR="00A111CD">
        <w:rPr>
          <w:rFonts w:hint="cs"/>
          <w:b/>
          <w:bCs/>
          <w:sz w:val="32"/>
          <w:szCs w:val="32"/>
          <w:u w:val="single"/>
          <w:rtl/>
          <w:lang w:bidi="ar-LB"/>
        </w:rPr>
        <w:t>بند 11</w:t>
      </w:r>
    </w:p>
    <w:p w:rsidR="00C57D88" w:rsidRDefault="00C57D88" w:rsidP="00C57D88">
      <w:pPr>
        <w:pStyle w:val="ListParagraph"/>
        <w:bidi/>
        <w:rPr>
          <w:b/>
          <w:bCs/>
          <w:sz w:val="32"/>
          <w:szCs w:val="32"/>
          <w:u w:val="single"/>
          <w:lang w:bidi="ar-LB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A111CD" w:rsidTr="00C57D88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A111CD" w:rsidRPr="00A111CD" w:rsidRDefault="00A111CD" w:rsidP="00A111CD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A111CD" w:rsidRPr="00A111CD" w:rsidRDefault="00A111CD" w:rsidP="00A111CD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A111CD" w:rsidRPr="00A111CD" w:rsidRDefault="00A111CD" w:rsidP="00A111CD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A111CD" w:rsidTr="00C57D88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A111CD" w:rsidRPr="00A111CD" w:rsidRDefault="00A111CD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A111CD" w:rsidRPr="00C57D88" w:rsidRDefault="00E14D74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ق</w:t>
            </w:r>
            <w:r w:rsidR="00A111CD" w:rsidRPr="00C57D88">
              <w:rPr>
                <w:rFonts w:hint="cs"/>
                <w:sz w:val="28"/>
                <w:szCs w:val="28"/>
                <w:rtl/>
                <w:lang w:bidi="ar-LB"/>
              </w:rPr>
              <w:t>رطاسية للمكاتب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</w:tcPr>
          <w:p w:rsidR="00A111CD" w:rsidRPr="00C57D88" w:rsidRDefault="0053252A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5.985.000</w:t>
            </w:r>
          </w:p>
        </w:tc>
      </w:tr>
      <w:tr w:rsidR="00A111CD" w:rsidTr="00C57D88">
        <w:trPr>
          <w:trHeight w:val="360"/>
        </w:trPr>
        <w:tc>
          <w:tcPr>
            <w:tcW w:w="2895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2</w:t>
            </w:r>
          </w:p>
        </w:tc>
        <w:tc>
          <w:tcPr>
            <w:tcW w:w="2947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كتب ومراجع وصحف</w:t>
            </w:r>
          </w:p>
        </w:tc>
        <w:tc>
          <w:tcPr>
            <w:tcW w:w="3002" w:type="dxa"/>
          </w:tcPr>
          <w:p w:rsidR="00A111CD" w:rsidRPr="00C57D88" w:rsidRDefault="0053252A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2.560.000</w:t>
            </w:r>
          </w:p>
        </w:tc>
      </w:tr>
      <w:tr w:rsidR="00A111CD" w:rsidTr="00C57D88">
        <w:trPr>
          <w:trHeight w:val="360"/>
        </w:trPr>
        <w:tc>
          <w:tcPr>
            <w:tcW w:w="2895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9</w:t>
            </w:r>
          </w:p>
        </w:tc>
        <w:tc>
          <w:tcPr>
            <w:tcW w:w="2947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لوازم مكتبية أخرى</w:t>
            </w:r>
          </w:p>
        </w:tc>
        <w:tc>
          <w:tcPr>
            <w:tcW w:w="3002" w:type="dxa"/>
          </w:tcPr>
          <w:p w:rsidR="00A111CD" w:rsidRPr="00C57D88" w:rsidRDefault="0053252A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1.757.000</w:t>
            </w:r>
          </w:p>
        </w:tc>
      </w:tr>
      <w:tr w:rsidR="00A111CD" w:rsidTr="00C57D88">
        <w:trPr>
          <w:trHeight w:val="347"/>
        </w:trPr>
        <w:tc>
          <w:tcPr>
            <w:tcW w:w="2895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9</w:t>
            </w:r>
          </w:p>
        </w:tc>
        <w:tc>
          <w:tcPr>
            <w:tcW w:w="2947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لوازم إدارية أخرى</w:t>
            </w:r>
          </w:p>
        </w:tc>
        <w:tc>
          <w:tcPr>
            <w:tcW w:w="3002" w:type="dxa"/>
          </w:tcPr>
          <w:p w:rsidR="00A111CD" w:rsidRPr="00C57D88" w:rsidRDefault="0053252A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1.200.000</w:t>
            </w:r>
          </w:p>
        </w:tc>
      </w:tr>
      <w:tr w:rsidR="00A111CD" w:rsidTr="00C57D88">
        <w:trPr>
          <w:trHeight w:val="360"/>
        </w:trPr>
        <w:tc>
          <w:tcPr>
            <w:tcW w:w="2895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4</w:t>
            </w:r>
          </w:p>
        </w:tc>
        <w:tc>
          <w:tcPr>
            <w:tcW w:w="2947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محروقات وزيوت للمولدات</w:t>
            </w:r>
          </w:p>
        </w:tc>
        <w:tc>
          <w:tcPr>
            <w:tcW w:w="3002" w:type="dxa"/>
          </w:tcPr>
          <w:p w:rsidR="00A111CD" w:rsidRPr="00C57D88" w:rsidRDefault="0053252A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9.990.000</w:t>
            </w:r>
          </w:p>
        </w:tc>
      </w:tr>
      <w:tr w:rsidR="00A111CD" w:rsidTr="00C57D88">
        <w:trPr>
          <w:trHeight w:val="360"/>
        </w:trPr>
        <w:tc>
          <w:tcPr>
            <w:tcW w:w="2895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1</w:t>
            </w:r>
          </w:p>
        </w:tc>
        <w:tc>
          <w:tcPr>
            <w:tcW w:w="2947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محروقات سائلة</w:t>
            </w:r>
          </w:p>
        </w:tc>
        <w:tc>
          <w:tcPr>
            <w:tcW w:w="3002" w:type="dxa"/>
          </w:tcPr>
          <w:p w:rsidR="00A111CD" w:rsidRPr="00C57D88" w:rsidRDefault="0053252A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10.895.000</w:t>
            </w:r>
          </w:p>
        </w:tc>
      </w:tr>
      <w:tr w:rsidR="00A111CD" w:rsidTr="00C57D88">
        <w:trPr>
          <w:trHeight w:val="347"/>
        </w:trPr>
        <w:tc>
          <w:tcPr>
            <w:tcW w:w="2895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7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3</w:t>
            </w:r>
          </w:p>
        </w:tc>
        <w:tc>
          <w:tcPr>
            <w:tcW w:w="2947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إتصالات سلكية</w:t>
            </w:r>
          </w:p>
        </w:tc>
        <w:tc>
          <w:tcPr>
            <w:tcW w:w="3002" w:type="dxa"/>
          </w:tcPr>
          <w:p w:rsidR="00A111CD" w:rsidRPr="00C57D88" w:rsidRDefault="0053252A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7.497.000</w:t>
            </w:r>
          </w:p>
        </w:tc>
      </w:tr>
      <w:tr w:rsidR="00A111CD" w:rsidTr="00C57D88">
        <w:trPr>
          <w:trHeight w:val="374"/>
        </w:trPr>
        <w:tc>
          <w:tcPr>
            <w:tcW w:w="2895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7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9</w:t>
            </w:r>
          </w:p>
        </w:tc>
        <w:tc>
          <w:tcPr>
            <w:tcW w:w="2947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نفقات مياه وكهرباء</w:t>
            </w:r>
          </w:p>
        </w:tc>
        <w:tc>
          <w:tcPr>
            <w:tcW w:w="3002" w:type="dxa"/>
          </w:tcPr>
          <w:p w:rsidR="00C57D88" w:rsidRPr="00C57D88" w:rsidRDefault="0053252A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1.418.000</w:t>
            </w:r>
          </w:p>
        </w:tc>
      </w:tr>
    </w:tbl>
    <w:p w:rsidR="00A111CD" w:rsidRDefault="00A111CD" w:rsidP="00A111CD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C57D88" w:rsidRDefault="00C57D88" w:rsidP="00C57D88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C57D88" w:rsidRDefault="00C57D88" w:rsidP="00C57D88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بند 12 </w:t>
      </w:r>
    </w:p>
    <w:p w:rsidR="00C57D88" w:rsidRDefault="00C57D88" w:rsidP="00C57D88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C57D88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C57D88" w:rsidRPr="00A111CD" w:rsidRDefault="00C57D88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C57D88" w:rsidRPr="00A111CD" w:rsidRDefault="00C57D88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C57D88" w:rsidRPr="00A111CD" w:rsidRDefault="00C57D88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C57D88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C57D88" w:rsidRPr="00A111CD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إيجار</w:t>
            </w:r>
            <w:r w:rsidR="00E14D74">
              <w:rPr>
                <w:rFonts w:hint="cs"/>
                <w:sz w:val="28"/>
                <w:szCs w:val="28"/>
                <w:rtl/>
                <w:lang w:bidi="ar-LB"/>
              </w:rPr>
              <w:t>ات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مكاتب وصيانتها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</w:tcPr>
          <w:p w:rsidR="00C57D88" w:rsidRPr="00C57D88" w:rsidRDefault="0053252A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43.528.000</w:t>
            </w:r>
          </w:p>
        </w:tc>
      </w:tr>
      <w:tr w:rsidR="00C57D88" w:rsidTr="00CB10F3">
        <w:trPr>
          <w:trHeight w:val="360"/>
        </w:trPr>
        <w:tc>
          <w:tcPr>
            <w:tcW w:w="2895" w:type="dxa"/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</w:tcPr>
          <w:p w:rsidR="00C57D88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صيانة عادية وتصليح طفيف للوازم المكتبية والتجهيزات</w:t>
            </w:r>
          </w:p>
        </w:tc>
        <w:tc>
          <w:tcPr>
            <w:tcW w:w="3002" w:type="dxa"/>
          </w:tcPr>
          <w:p w:rsidR="00C57D88" w:rsidRPr="00C57D88" w:rsidRDefault="0053252A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6.847.000</w:t>
            </w:r>
          </w:p>
        </w:tc>
      </w:tr>
      <w:tr w:rsidR="00C57D88" w:rsidTr="00CB10F3">
        <w:trPr>
          <w:trHeight w:val="360"/>
        </w:trPr>
        <w:tc>
          <w:tcPr>
            <w:tcW w:w="2895" w:type="dxa"/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بريد</w:t>
            </w:r>
          </w:p>
        </w:tc>
        <w:tc>
          <w:tcPr>
            <w:tcW w:w="3002" w:type="dxa"/>
          </w:tcPr>
          <w:p w:rsidR="00C57D88" w:rsidRPr="00C57D88" w:rsidRDefault="0053252A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172.000</w:t>
            </w:r>
          </w:p>
        </w:tc>
      </w:tr>
      <w:tr w:rsidR="00C57D88" w:rsidTr="00CB10F3">
        <w:trPr>
          <w:trHeight w:val="347"/>
        </w:trPr>
        <w:tc>
          <w:tcPr>
            <w:tcW w:w="2895" w:type="dxa"/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4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اعلانات</w:t>
            </w:r>
          </w:p>
        </w:tc>
        <w:tc>
          <w:tcPr>
            <w:tcW w:w="3002" w:type="dxa"/>
          </w:tcPr>
          <w:p w:rsidR="00C57D88" w:rsidRPr="00C57D88" w:rsidRDefault="0053252A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477.000</w:t>
            </w:r>
          </w:p>
        </w:tc>
      </w:tr>
      <w:tr w:rsidR="00C57D88" w:rsidTr="00CB10F3">
        <w:trPr>
          <w:trHeight w:val="360"/>
        </w:trPr>
        <w:tc>
          <w:tcPr>
            <w:tcW w:w="2895" w:type="dxa"/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4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</w:p>
        </w:tc>
        <w:tc>
          <w:tcPr>
            <w:tcW w:w="2947" w:type="dxa"/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مطبوعات</w:t>
            </w:r>
          </w:p>
        </w:tc>
        <w:tc>
          <w:tcPr>
            <w:tcW w:w="3002" w:type="dxa"/>
          </w:tcPr>
          <w:p w:rsidR="00C57D88" w:rsidRPr="00C57D88" w:rsidRDefault="0053252A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1.575.000</w:t>
            </w:r>
          </w:p>
        </w:tc>
      </w:tr>
      <w:tr w:rsidR="00C57D88" w:rsidTr="00CB10F3">
        <w:trPr>
          <w:trHeight w:val="360"/>
        </w:trPr>
        <w:tc>
          <w:tcPr>
            <w:tcW w:w="2895" w:type="dxa"/>
          </w:tcPr>
          <w:p w:rsidR="00C57D88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4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</w:p>
        </w:tc>
        <w:tc>
          <w:tcPr>
            <w:tcW w:w="2947" w:type="dxa"/>
          </w:tcPr>
          <w:p w:rsidR="00C57D88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اعياد وتمثيل</w:t>
            </w:r>
          </w:p>
        </w:tc>
        <w:tc>
          <w:tcPr>
            <w:tcW w:w="3002" w:type="dxa"/>
          </w:tcPr>
          <w:p w:rsidR="00C57D88" w:rsidRPr="00C57D88" w:rsidRDefault="0053252A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6.667.000</w:t>
            </w:r>
          </w:p>
        </w:tc>
      </w:tr>
      <w:tr w:rsidR="00C57D88" w:rsidTr="00CB10F3">
        <w:trPr>
          <w:trHeight w:val="347"/>
        </w:trPr>
        <w:tc>
          <w:tcPr>
            <w:tcW w:w="2895" w:type="dxa"/>
          </w:tcPr>
          <w:p w:rsidR="00C57D88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5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</w:tcPr>
          <w:p w:rsidR="00C57D88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تأمين</w:t>
            </w:r>
          </w:p>
        </w:tc>
        <w:tc>
          <w:tcPr>
            <w:tcW w:w="3002" w:type="dxa"/>
          </w:tcPr>
          <w:p w:rsidR="00C57D88" w:rsidRPr="00C57D88" w:rsidRDefault="0053252A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.</w:t>
            </w:r>
          </w:p>
        </w:tc>
      </w:tr>
      <w:tr w:rsidR="00C57D88" w:rsidTr="00CB10F3">
        <w:trPr>
          <w:trHeight w:val="374"/>
        </w:trPr>
        <w:tc>
          <w:tcPr>
            <w:tcW w:w="2895" w:type="dxa"/>
          </w:tcPr>
          <w:p w:rsidR="00C57D88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9 </w:t>
            </w:r>
            <w:r w:rsidR="001B4093">
              <w:rPr>
                <w:sz w:val="28"/>
                <w:szCs w:val="28"/>
                <w:rtl/>
                <w:lang w:bidi="ar-LB"/>
              </w:rPr>
              <w:t>–</w:t>
            </w:r>
            <w:r w:rsidR="001B4093"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 w:rsidR="008E77E2"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3 </w:t>
            </w:r>
          </w:p>
        </w:tc>
        <w:tc>
          <w:tcPr>
            <w:tcW w:w="2947" w:type="dxa"/>
          </w:tcPr>
          <w:p w:rsidR="00C57D88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نفقات خدمة وتنظيفات</w:t>
            </w:r>
          </w:p>
        </w:tc>
        <w:tc>
          <w:tcPr>
            <w:tcW w:w="3002" w:type="dxa"/>
          </w:tcPr>
          <w:p w:rsidR="00C57D88" w:rsidRPr="00C57D88" w:rsidRDefault="0053252A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11.000.000</w:t>
            </w:r>
          </w:p>
        </w:tc>
      </w:tr>
    </w:tbl>
    <w:p w:rsidR="00C57D88" w:rsidRDefault="00C57D88" w:rsidP="00C57D88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2D19F5" w:rsidRPr="00086BF6" w:rsidRDefault="002D19F5" w:rsidP="00086BF6">
      <w:pPr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2D19F5" w:rsidRDefault="002D19F5" w:rsidP="002D19F5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lastRenderedPageBreak/>
        <w:t xml:space="preserve">بند 13 </w:t>
      </w:r>
    </w:p>
    <w:p w:rsidR="002D19F5" w:rsidRDefault="002D19F5" w:rsidP="002D19F5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2D19F5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2D19F5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2D19F5" w:rsidRPr="00C57D88" w:rsidRDefault="00E14D74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مخصصات السلطات</w:t>
            </w:r>
            <w:r w:rsidR="002D19F5">
              <w:rPr>
                <w:rFonts w:hint="cs"/>
                <w:sz w:val="28"/>
                <w:szCs w:val="28"/>
                <w:rtl/>
                <w:lang w:bidi="ar-LB"/>
              </w:rPr>
              <w:t xml:space="preserve"> العامة وملحقاتها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</w:tcPr>
          <w:p w:rsidR="002D19F5" w:rsidRPr="00C57D88" w:rsidRDefault="0053252A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25.875.000</w:t>
            </w:r>
          </w:p>
        </w:tc>
      </w:tr>
      <w:tr w:rsidR="002D19F5" w:rsidTr="00CB10F3">
        <w:trPr>
          <w:trHeight w:val="360"/>
        </w:trPr>
        <w:tc>
          <w:tcPr>
            <w:tcW w:w="2895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 w:rsidR="001B4093"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</w:t>
            </w:r>
          </w:p>
        </w:tc>
        <w:tc>
          <w:tcPr>
            <w:tcW w:w="2947" w:type="dxa"/>
          </w:tcPr>
          <w:p w:rsidR="002D19F5" w:rsidRPr="00C57D88" w:rsidRDefault="002D19F5" w:rsidP="002D19F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رواتب الموظفين الدائمين</w:t>
            </w:r>
          </w:p>
        </w:tc>
        <w:tc>
          <w:tcPr>
            <w:tcW w:w="3002" w:type="dxa"/>
          </w:tcPr>
          <w:p w:rsidR="002D19F5" w:rsidRPr="00C57D88" w:rsidRDefault="004D284C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0</w:t>
            </w:r>
            <w:bookmarkStart w:id="0" w:name="_GoBack"/>
            <w:bookmarkEnd w:id="0"/>
          </w:p>
        </w:tc>
      </w:tr>
      <w:tr w:rsidR="002D19F5" w:rsidTr="00CB10F3">
        <w:trPr>
          <w:trHeight w:val="360"/>
        </w:trPr>
        <w:tc>
          <w:tcPr>
            <w:tcW w:w="2895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 </w:t>
            </w:r>
          </w:p>
        </w:tc>
        <w:tc>
          <w:tcPr>
            <w:tcW w:w="2947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رواتب المتعاقدين</w:t>
            </w:r>
          </w:p>
        </w:tc>
        <w:tc>
          <w:tcPr>
            <w:tcW w:w="3002" w:type="dxa"/>
          </w:tcPr>
          <w:p w:rsidR="002D19F5" w:rsidRPr="00C57D88" w:rsidRDefault="0053252A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27.395.000</w:t>
            </w:r>
          </w:p>
        </w:tc>
      </w:tr>
      <w:tr w:rsidR="002D19F5" w:rsidTr="00CB10F3">
        <w:trPr>
          <w:trHeight w:val="347"/>
        </w:trPr>
        <w:tc>
          <w:tcPr>
            <w:tcW w:w="2895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</w:p>
        </w:tc>
        <w:tc>
          <w:tcPr>
            <w:tcW w:w="2947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أجور الأجراء</w:t>
            </w:r>
          </w:p>
        </w:tc>
        <w:tc>
          <w:tcPr>
            <w:tcW w:w="3002" w:type="dxa"/>
          </w:tcPr>
          <w:p w:rsidR="002D19F5" w:rsidRPr="00C57D88" w:rsidRDefault="0053252A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30.915.000</w:t>
            </w:r>
          </w:p>
        </w:tc>
      </w:tr>
      <w:tr w:rsidR="002D19F5" w:rsidTr="00CB10F3">
        <w:trPr>
          <w:trHeight w:val="360"/>
        </w:trPr>
        <w:tc>
          <w:tcPr>
            <w:tcW w:w="2895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4 </w:t>
            </w:r>
          </w:p>
        </w:tc>
        <w:tc>
          <w:tcPr>
            <w:tcW w:w="2947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رواتب المستشارون</w:t>
            </w:r>
          </w:p>
        </w:tc>
        <w:tc>
          <w:tcPr>
            <w:tcW w:w="3002" w:type="dxa"/>
          </w:tcPr>
          <w:p w:rsidR="002D19F5" w:rsidRPr="00C57D88" w:rsidRDefault="0053252A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8.991.000</w:t>
            </w:r>
          </w:p>
        </w:tc>
      </w:tr>
      <w:tr w:rsidR="002D19F5" w:rsidTr="00CB10F3">
        <w:trPr>
          <w:trHeight w:val="360"/>
        </w:trPr>
        <w:tc>
          <w:tcPr>
            <w:tcW w:w="2895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</w:p>
        </w:tc>
        <w:tc>
          <w:tcPr>
            <w:tcW w:w="2947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تعويض عن أعمال إضافية</w:t>
            </w:r>
          </w:p>
        </w:tc>
        <w:tc>
          <w:tcPr>
            <w:tcW w:w="3002" w:type="dxa"/>
          </w:tcPr>
          <w:p w:rsidR="002D19F5" w:rsidRPr="00C57D88" w:rsidRDefault="0053252A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147.528.000</w:t>
            </w:r>
          </w:p>
        </w:tc>
      </w:tr>
      <w:tr w:rsidR="002D19F5" w:rsidTr="00CB10F3">
        <w:trPr>
          <w:trHeight w:val="347"/>
        </w:trPr>
        <w:tc>
          <w:tcPr>
            <w:tcW w:w="2895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</w:p>
        </w:tc>
        <w:tc>
          <w:tcPr>
            <w:tcW w:w="2947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تعويض نقل مؤقت</w:t>
            </w:r>
          </w:p>
        </w:tc>
        <w:tc>
          <w:tcPr>
            <w:tcW w:w="3002" w:type="dxa"/>
          </w:tcPr>
          <w:p w:rsidR="002D19F5" w:rsidRPr="00C57D88" w:rsidRDefault="0053252A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43.232.000</w:t>
            </w:r>
          </w:p>
        </w:tc>
      </w:tr>
      <w:tr w:rsidR="002D19F5" w:rsidTr="00CB10F3">
        <w:trPr>
          <w:trHeight w:val="374"/>
        </w:trPr>
        <w:tc>
          <w:tcPr>
            <w:tcW w:w="2895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</w:t>
            </w:r>
            <w:r w:rsidR="001B4093"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 w:rsidR="001B4093">
              <w:rPr>
                <w:sz w:val="28"/>
                <w:szCs w:val="28"/>
                <w:rtl/>
                <w:lang w:bidi="ar-LB"/>
              </w:rPr>
              <w:t>–</w:t>
            </w:r>
            <w:r w:rsidR="001B4093"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>9</w:t>
            </w:r>
          </w:p>
        </w:tc>
        <w:tc>
          <w:tcPr>
            <w:tcW w:w="2947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تعويضات مختلفة</w:t>
            </w:r>
          </w:p>
        </w:tc>
        <w:tc>
          <w:tcPr>
            <w:tcW w:w="3002" w:type="dxa"/>
          </w:tcPr>
          <w:p w:rsidR="002D19F5" w:rsidRPr="00C57D88" w:rsidRDefault="0053252A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20.825.000</w:t>
            </w:r>
          </w:p>
        </w:tc>
      </w:tr>
      <w:tr w:rsidR="002D19F5" w:rsidTr="00CB10F3">
        <w:trPr>
          <w:trHeight w:val="374"/>
        </w:trPr>
        <w:tc>
          <w:tcPr>
            <w:tcW w:w="2895" w:type="dxa"/>
          </w:tcPr>
          <w:p w:rsidR="002D19F5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5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</w:tcPr>
          <w:p w:rsidR="002D19F5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مكافآت</w:t>
            </w:r>
          </w:p>
        </w:tc>
        <w:tc>
          <w:tcPr>
            <w:tcW w:w="3002" w:type="dxa"/>
          </w:tcPr>
          <w:p w:rsidR="002D19F5" w:rsidRDefault="0053252A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374.590.000</w:t>
            </w:r>
          </w:p>
        </w:tc>
      </w:tr>
    </w:tbl>
    <w:p w:rsidR="002D19F5" w:rsidRDefault="002D19F5" w:rsidP="002D19F5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2D19F5" w:rsidRDefault="002D19F5" w:rsidP="002D19F5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بند 14 </w:t>
      </w:r>
    </w:p>
    <w:p w:rsidR="002D19F5" w:rsidRDefault="002D19F5" w:rsidP="002D19F5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2D19F5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2D19F5" w:rsidTr="00CF131B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bottom w:val="single" w:sz="4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14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  <w:tcBorders>
              <w:top w:val="thinThickSmallGap" w:sz="18" w:space="0" w:color="auto"/>
              <w:bottom w:val="single" w:sz="4" w:space="0" w:color="auto"/>
            </w:tcBorders>
          </w:tcPr>
          <w:p w:rsidR="002D19F5" w:rsidRPr="00C57D88" w:rsidRDefault="002D19F5" w:rsidP="002D19F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مساهمة للرواتب والأجور (مؤسسة المقاييس)</w:t>
            </w:r>
          </w:p>
        </w:tc>
        <w:tc>
          <w:tcPr>
            <w:tcW w:w="3002" w:type="dxa"/>
            <w:tcBorders>
              <w:top w:val="thinThickSmallGap" w:sz="18" w:space="0" w:color="auto"/>
              <w:bottom w:val="single" w:sz="4" w:space="0" w:color="auto"/>
            </w:tcBorders>
          </w:tcPr>
          <w:p w:rsidR="002D19F5" w:rsidRPr="00C57D88" w:rsidRDefault="0053252A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0</w:t>
            </w:r>
          </w:p>
        </w:tc>
      </w:tr>
      <w:tr w:rsidR="00CF131B" w:rsidTr="00CF131B">
        <w:trPr>
          <w:trHeight w:val="360"/>
        </w:trPr>
        <w:tc>
          <w:tcPr>
            <w:tcW w:w="2895" w:type="dxa"/>
            <w:tcBorders>
              <w:top w:val="single" w:sz="4" w:space="0" w:color="auto"/>
              <w:bottom w:val="single" w:sz="4" w:space="0" w:color="auto"/>
            </w:tcBorders>
          </w:tcPr>
          <w:p w:rsidR="00CF131B" w:rsidRDefault="00CF131B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14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</w:tcPr>
          <w:p w:rsidR="00CF131B" w:rsidRDefault="00B50550" w:rsidP="002D19F5">
            <w:pPr>
              <w:pStyle w:val="ListParagraph"/>
              <w:bidi/>
              <w:ind w:left="0"/>
              <w:jc w:val="center"/>
              <w:rPr>
                <w:rFonts w:cs="Arabic Transparent"/>
                <w:szCs w:val="28"/>
                <w:rtl/>
                <w:lang w:bidi="ar-LB"/>
              </w:rPr>
            </w:pPr>
            <w:r>
              <w:rPr>
                <w:rFonts w:cs="Arabic Transparent" w:hint="cs"/>
                <w:szCs w:val="28"/>
                <w:rtl/>
                <w:lang w:bidi="ar-LB"/>
              </w:rPr>
              <w:t>مساهمات لنفقات جارية أخرى</w:t>
            </w:r>
          </w:p>
          <w:p w:rsidR="00B50550" w:rsidRDefault="00B50550" w:rsidP="00B50550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(مؤسسة المقاييس)</w:t>
            </w: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</w:tcBorders>
          </w:tcPr>
          <w:p w:rsidR="00CF131B" w:rsidRDefault="0053252A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0</w:t>
            </w:r>
          </w:p>
        </w:tc>
      </w:tr>
      <w:tr w:rsidR="00CF131B" w:rsidTr="00CF131B">
        <w:trPr>
          <w:trHeight w:val="360"/>
        </w:trPr>
        <w:tc>
          <w:tcPr>
            <w:tcW w:w="2895" w:type="dxa"/>
            <w:tcBorders>
              <w:top w:val="single" w:sz="4" w:space="0" w:color="auto"/>
            </w:tcBorders>
          </w:tcPr>
          <w:p w:rsidR="00CF131B" w:rsidRDefault="00E455AD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14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CF131B" w:rsidRDefault="00E455AD" w:rsidP="002D19F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مساهمات الى هيئات لا تتوخى الربح</w:t>
            </w:r>
          </w:p>
        </w:tc>
        <w:tc>
          <w:tcPr>
            <w:tcW w:w="3002" w:type="dxa"/>
            <w:tcBorders>
              <w:top w:val="single" w:sz="4" w:space="0" w:color="auto"/>
            </w:tcBorders>
          </w:tcPr>
          <w:p w:rsidR="00CF131B" w:rsidRDefault="0053252A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0</w:t>
            </w:r>
          </w:p>
        </w:tc>
      </w:tr>
    </w:tbl>
    <w:p w:rsidR="002D19F5" w:rsidRDefault="002D19F5" w:rsidP="002D19F5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2D19F5" w:rsidRDefault="002D19F5" w:rsidP="002D19F5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بند 15 </w:t>
      </w:r>
    </w:p>
    <w:p w:rsidR="002D19F5" w:rsidRPr="00A111CD" w:rsidRDefault="002D19F5" w:rsidP="002D19F5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 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2D19F5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2D19F5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15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2D19F5" w:rsidRDefault="00DE1DD9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تعويضات عائلية </w:t>
            </w:r>
          </w:p>
          <w:p w:rsidR="00DE1DD9" w:rsidRPr="00C57D88" w:rsidRDefault="00DE1DD9" w:rsidP="00DE1DD9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(تعويضات اجتماعية)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</w:tcPr>
          <w:p w:rsidR="002D19F5" w:rsidRPr="00C57D88" w:rsidRDefault="0053252A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4.947.000</w:t>
            </w:r>
          </w:p>
        </w:tc>
      </w:tr>
      <w:tr w:rsidR="002D19F5" w:rsidTr="00DE1DD9">
        <w:trPr>
          <w:trHeight w:val="1076"/>
        </w:trPr>
        <w:tc>
          <w:tcPr>
            <w:tcW w:w="2895" w:type="dxa"/>
          </w:tcPr>
          <w:p w:rsidR="00DE1DD9" w:rsidRDefault="00DE1DD9" w:rsidP="00DE1DD9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</w:p>
          <w:p w:rsidR="002D19F5" w:rsidRPr="00C57D88" w:rsidRDefault="00DE1DD9" w:rsidP="00DE1DD9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15</w:t>
            </w:r>
            <w:r w:rsidR="002D19F5"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 w:rsidR="001B4093">
              <w:rPr>
                <w:sz w:val="28"/>
                <w:szCs w:val="28"/>
                <w:rtl/>
                <w:lang w:bidi="ar-LB"/>
              </w:rPr>
              <w:t>–</w:t>
            </w:r>
            <w:r w:rsidR="002D19F5">
              <w:rPr>
                <w:rFonts w:hint="cs"/>
                <w:sz w:val="28"/>
                <w:szCs w:val="28"/>
                <w:rtl/>
                <w:lang w:bidi="ar-LB"/>
              </w:rPr>
              <w:t xml:space="preserve"> 7 </w:t>
            </w:r>
            <w:r w:rsidR="002D19F5">
              <w:rPr>
                <w:sz w:val="28"/>
                <w:szCs w:val="28"/>
                <w:rtl/>
                <w:lang w:bidi="ar-LB"/>
              </w:rPr>
              <w:t>–</w:t>
            </w:r>
            <w:r w:rsidR="002D19F5">
              <w:rPr>
                <w:rFonts w:hint="cs"/>
                <w:sz w:val="28"/>
                <w:szCs w:val="28"/>
                <w:rtl/>
                <w:lang w:bidi="ar-LB"/>
              </w:rPr>
              <w:t xml:space="preserve"> 2</w:t>
            </w:r>
          </w:p>
        </w:tc>
        <w:tc>
          <w:tcPr>
            <w:tcW w:w="2947" w:type="dxa"/>
          </w:tcPr>
          <w:p w:rsidR="00DE1DD9" w:rsidRDefault="00DE1DD9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تعويضات عائلية </w:t>
            </w:r>
          </w:p>
          <w:p w:rsidR="002D19F5" w:rsidRPr="00C57D88" w:rsidRDefault="00DE1DD9" w:rsidP="00DE1DD9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(اشتراكات الدولة في الصندوق الوطني للضمان الاجتماعي)</w:t>
            </w:r>
          </w:p>
        </w:tc>
        <w:tc>
          <w:tcPr>
            <w:tcW w:w="3002" w:type="dxa"/>
          </w:tcPr>
          <w:p w:rsidR="00DE1DD9" w:rsidRDefault="00DE1DD9" w:rsidP="00DE1DD9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</w:p>
          <w:p w:rsidR="002D19F5" w:rsidRDefault="0053252A" w:rsidP="00DE1DD9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2.007.000</w:t>
            </w:r>
          </w:p>
          <w:p w:rsidR="00DE1DD9" w:rsidRDefault="00DE1DD9" w:rsidP="00DE1DD9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</w:p>
          <w:p w:rsidR="00DE1DD9" w:rsidRPr="00C57D88" w:rsidRDefault="00DE1DD9" w:rsidP="00DE1DD9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</w:p>
        </w:tc>
      </w:tr>
    </w:tbl>
    <w:p w:rsidR="002D19F5" w:rsidRDefault="002D19F5" w:rsidP="002D19F5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E455AD" w:rsidRDefault="00E455AD" w:rsidP="00E455AD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lastRenderedPageBreak/>
        <w:t xml:space="preserve">بند 16 </w:t>
      </w:r>
    </w:p>
    <w:p w:rsidR="00B50550" w:rsidRDefault="00B50550" w:rsidP="00B50550">
      <w:pPr>
        <w:pStyle w:val="ListParagraph"/>
        <w:bidi/>
        <w:rPr>
          <w:b/>
          <w:bCs/>
          <w:sz w:val="32"/>
          <w:szCs w:val="32"/>
          <w:u w:val="single"/>
          <w:lang w:bidi="ar-LB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E455AD" w:rsidTr="00B7560C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E455AD" w:rsidRPr="00A111CD" w:rsidRDefault="00E455AD" w:rsidP="00B7560C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E455AD" w:rsidRPr="00A111CD" w:rsidRDefault="00E455AD" w:rsidP="00B7560C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E455AD" w:rsidRPr="00A111CD" w:rsidRDefault="00E455AD" w:rsidP="00B7560C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E455AD" w:rsidTr="00B7560C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E455AD" w:rsidRPr="00A111CD" w:rsidRDefault="00E455AD" w:rsidP="00E455AD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16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E455AD" w:rsidRPr="00C57D88" w:rsidRDefault="00B50550" w:rsidP="00B7560C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نقل وانتقال بالداخل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</w:tcPr>
          <w:p w:rsidR="00E455AD" w:rsidRPr="00C57D88" w:rsidRDefault="00B50550" w:rsidP="00B7560C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12.858.000</w:t>
            </w:r>
          </w:p>
        </w:tc>
      </w:tr>
      <w:tr w:rsidR="00E455AD" w:rsidTr="00B7560C">
        <w:trPr>
          <w:trHeight w:val="360"/>
        </w:trPr>
        <w:tc>
          <w:tcPr>
            <w:tcW w:w="2895" w:type="dxa"/>
          </w:tcPr>
          <w:p w:rsidR="00E455AD" w:rsidRPr="00C57D88" w:rsidRDefault="00E455AD" w:rsidP="00E455AD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16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9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9 </w:t>
            </w:r>
          </w:p>
        </w:tc>
        <w:tc>
          <w:tcPr>
            <w:tcW w:w="2947" w:type="dxa"/>
          </w:tcPr>
          <w:p w:rsidR="00E455AD" w:rsidRPr="00C57D88" w:rsidRDefault="00B50550" w:rsidP="00B7560C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نفقات شتّى</w:t>
            </w:r>
          </w:p>
        </w:tc>
        <w:tc>
          <w:tcPr>
            <w:tcW w:w="3002" w:type="dxa"/>
          </w:tcPr>
          <w:p w:rsidR="00E455AD" w:rsidRPr="00C57D88" w:rsidRDefault="0053252A" w:rsidP="00B7560C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339.000</w:t>
            </w:r>
          </w:p>
        </w:tc>
      </w:tr>
    </w:tbl>
    <w:p w:rsidR="00DE1DD9" w:rsidRPr="00B50550" w:rsidRDefault="00DE1DD9" w:rsidP="00B50550">
      <w:pPr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DE1DD9" w:rsidRDefault="00DE1DD9" w:rsidP="00DE1DD9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بند 226 </w:t>
      </w:r>
    </w:p>
    <w:p w:rsidR="00DE1DD9" w:rsidRDefault="00DE1DD9" w:rsidP="00DE1DD9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DE1DD9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DE1DD9" w:rsidRPr="00A111CD" w:rsidRDefault="00DE1DD9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DE1DD9" w:rsidRPr="00A111CD" w:rsidRDefault="00DE1DD9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DE1DD9" w:rsidRPr="00A111CD" w:rsidRDefault="00DE1DD9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DE1DD9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DE1DD9" w:rsidRPr="00A111CD" w:rsidRDefault="00DE1DD9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226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DE1DD9" w:rsidRPr="00C57D88" w:rsidRDefault="00DE1DD9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أثاث ومفروشات وتجهيزات مكتبية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</w:tcPr>
          <w:p w:rsidR="00DE1DD9" w:rsidRPr="00C57D88" w:rsidRDefault="0053252A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45.661.000</w:t>
            </w:r>
          </w:p>
        </w:tc>
      </w:tr>
      <w:tr w:rsidR="00DE1DD9" w:rsidTr="00CB10F3">
        <w:trPr>
          <w:trHeight w:val="360"/>
        </w:trPr>
        <w:tc>
          <w:tcPr>
            <w:tcW w:w="2895" w:type="dxa"/>
          </w:tcPr>
          <w:p w:rsidR="00DE1DD9" w:rsidRPr="00C57D88" w:rsidRDefault="00DE1DD9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226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9 </w:t>
            </w:r>
          </w:p>
        </w:tc>
        <w:tc>
          <w:tcPr>
            <w:tcW w:w="2947" w:type="dxa"/>
          </w:tcPr>
          <w:p w:rsidR="00DE1DD9" w:rsidRPr="00C57D88" w:rsidRDefault="00DE1DD9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تجهيزات فنية مختلفة</w:t>
            </w:r>
          </w:p>
        </w:tc>
        <w:tc>
          <w:tcPr>
            <w:tcW w:w="3002" w:type="dxa"/>
          </w:tcPr>
          <w:p w:rsidR="00DE1DD9" w:rsidRPr="00C57D88" w:rsidRDefault="0053252A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0</w:t>
            </w:r>
          </w:p>
        </w:tc>
      </w:tr>
      <w:tr w:rsidR="00DE1DD9" w:rsidTr="00CB10F3">
        <w:trPr>
          <w:trHeight w:val="360"/>
        </w:trPr>
        <w:tc>
          <w:tcPr>
            <w:tcW w:w="2895" w:type="dxa"/>
          </w:tcPr>
          <w:p w:rsidR="00DE1DD9" w:rsidRPr="00C57D88" w:rsidRDefault="00DE1DD9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226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</w:tcPr>
          <w:p w:rsidR="00DE1DD9" w:rsidRPr="00C57D88" w:rsidRDefault="00DE1DD9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تجهيزات للمعلوماتية</w:t>
            </w:r>
          </w:p>
        </w:tc>
        <w:tc>
          <w:tcPr>
            <w:tcW w:w="3002" w:type="dxa"/>
          </w:tcPr>
          <w:p w:rsidR="00DE1DD9" w:rsidRPr="00C57D88" w:rsidRDefault="0053252A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2.685.000</w:t>
            </w:r>
          </w:p>
        </w:tc>
      </w:tr>
      <w:tr w:rsidR="00DE1DD9" w:rsidTr="00CB10F3">
        <w:trPr>
          <w:trHeight w:val="347"/>
        </w:trPr>
        <w:tc>
          <w:tcPr>
            <w:tcW w:w="2895" w:type="dxa"/>
          </w:tcPr>
          <w:p w:rsidR="00DE1DD9" w:rsidRPr="00C57D88" w:rsidRDefault="00DE1DD9" w:rsidP="00DE1DD9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226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5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  </w:t>
            </w:r>
          </w:p>
        </w:tc>
        <w:tc>
          <w:tcPr>
            <w:tcW w:w="2947" w:type="dxa"/>
          </w:tcPr>
          <w:p w:rsidR="00DE1DD9" w:rsidRPr="00C57D88" w:rsidRDefault="00DE1DD9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تجهيزات للتدفئة والتبريد</w:t>
            </w:r>
          </w:p>
        </w:tc>
        <w:tc>
          <w:tcPr>
            <w:tcW w:w="3002" w:type="dxa"/>
          </w:tcPr>
          <w:p w:rsidR="00DE1DD9" w:rsidRPr="00C57D88" w:rsidRDefault="0053252A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2.757.000</w:t>
            </w:r>
          </w:p>
        </w:tc>
      </w:tr>
      <w:tr w:rsidR="00DE1DD9" w:rsidTr="00CB10F3">
        <w:trPr>
          <w:trHeight w:val="360"/>
        </w:trPr>
        <w:tc>
          <w:tcPr>
            <w:tcW w:w="2895" w:type="dxa"/>
          </w:tcPr>
          <w:p w:rsidR="00DE1DD9" w:rsidRPr="00C57D88" w:rsidRDefault="00DE1DD9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226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9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</w:tcPr>
          <w:p w:rsidR="00DE1DD9" w:rsidRPr="00C57D88" w:rsidRDefault="00DE1DD9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تجهيزات أخرى</w:t>
            </w:r>
          </w:p>
        </w:tc>
        <w:tc>
          <w:tcPr>
            <w:tcW w:w="3002" w:type="dxa"/>
          </w:tcPr>
          <w:p w:rsidR="00DE1DD9" w:rsidRPr="00C57D88" w:rsidRDefault="0053252A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0</w:t>
            </w:r>
          </w:p>
        </w:tc>
      </w:tr>
    </w:tbl>
    <w:p w:rsidR="00DE1DD9" w:rsidRDefault="00DE1DD9" w:rsidP="00DE1DD9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B50550" w:rsidRDefault="00B50550" w:rsidP="00B50550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B50550" w:rsidRDefault="00B50550" w:rsidP="00B50550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بند 228 </w:t>
      </w:r>
    </w:p>
    <w:p w:rsidR="00B50550" w:rsidRDefault="00B50550" w:rsidP="00B50550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B50550" w:rsidTr="00B7560C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B50550" w:rsidRPr="00A111CD" w:rsidRDefault="00B50550" w:rsidP="00B7560C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B50550" w:rsidRPr="00A111CD" w:rsidRDefault="00B50550" w:rsidP="00B7560C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B50550" w:rsidRPr="00A111CD" w:rsidRDefault="00B50550" w:rsidP="00B7560C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B50550" w:rsidTr="00B7560C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B50550" w:rsidRPr="00A111CD" w:rsidRDefault="00B50550" w:rsidP="00B50550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228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7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B50550" w:rsidRPr="00C57D88" w:rsidRDefault="00B50550" w:rsidP="00B7560C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صيانة تجهيزات للمعلوماتية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</w:tcPr>
          <w:p w:rsidR="00B50550" w:rsidRPr="00C57D88" w:rsidRDefault="00B50550" w:rsidP="00B7560C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1.171.000</w:t>
            </w:r>
          </w:p>
        </w:tc>
      </w:tr>
    </w:tbl>
    <w:p w:rsidR="00B50550" w:rsidRPr="00A111CD" w:rsidRDefault="00B50550" w:rsidP="00B50550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sectPr w:rsidR="00B50550" w:rsidRPr="00A111C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CBC" w:rsidRDefault="00D75CBC" w:rsidP="00DE1DD9">
      <w:pPr>
        <w:spacing w:after="0" w:line="240" w:lineRule="auto"/>
      </w:pPr>
      <w:r>
        <w:separator/>
      </w:r>
    </w:p>
  </w:endnote>
  <w:endnote w:type="continuationSeparator" w:id="0">
    <w:p w:rsidR="00D75CBC" w:rsidRDefault="00D75CBC" w:rsidP="00DE1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inorEastAsia"/>
        <w:sz w:val="28"/>
        <w:szCs w:val="28"/>
      </w:rPr>
      <w:id w:val="-1604251111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b/>
        <w:bCs/>
        <w:noProof/>
        <w:color w:val="4F81BD" w:themeColor="accent1"/>
      </w:rPr>
    </w:sdtEndPr>
    <w:sdtContent>
      <w:p w:rsidR="00DE1DD9" w:rsidRPr="00DE1DD9" w:rsidRDefault="00DE1DD9">
        <w:pPr>
          <w:pStyle w:val="Footer"/>
          <w:jc w:val="center"/>
          <w:rPr>
            <w:rFonts w:asciiTheme="majorHAnsi" w:eastAsiaTheme="majorEastAsia" w:hAnsiTheme="majorHAnsi" w:cstheme="majorBidi"/>
            <w:b/>
            <w:bCs/>
            <w:color w:val="4F81BD" w:themeColor="accent1"/>
            <w:sz w:val="28"/>
            <w:szCs w:val="28"/>
          </w:rPr>
        </w:pPr>
        <w:r w:rsidRPr="00DE1DD9">
          <w:rPr>
            <w:rFonts w:eastAsiaTheme="minorEastAsia"/>
            <w:b/>
            <w:bCs/>
            <w:sz w:val="28"/>
            <w:szCs w:val="28"/>
          </w:rPr>
          <w:fldChar w:fldCharType="begin"/>
        </w:r>
        <w:r w:rsidRPr="00DE1DD9">
          <w:rPr>
            <w:b/>
            <w:bCs/>
            <w:sz w:val="28"/>
            <w:szCs w:val="28"/>
          </w:rPr>
          <w:instrText xml:space="preserve"> PAGE   \* MERGEFORMAT </w:instrText>
        </w:r>
        <w:r w:rsidRPr="00DE1DD9">
          <w:rPr>
            <w:rFonts w:eastAsiaTheme="minorEastAsia"/>
            <w:b/>
            <w:bCs/>
            <w:sz w:val="28"/>
            <w:szCs w:val="28"/>
          </w:rPr>
          <w:fldChar w:fldCharType="separate"/>
        </w:r>
        <w:r w:rsidR="004D284C" w:rsidRPr="004D284C">
          <w:rPr>
            <w:rFonts w:asciiTheme="majorHAnsi" w:eastAsiaTheme="majorEastAsia" w:hAnsiTheme="majorHAnsi" w:cstheme="majorBidi"/>
            <w:b/>
            <w:bCs/>
            <w:noProof/>
            <w:color w:val="4F81BD" w:themeColor="accent1"/>
            <w:sz w:val="28"/>
            <w:szCs w:val="28"/>
          </w:rPr>
          <w:t>2</w:t>
        </w:r>
        <w:r w:rsidRPr="00DE1DD9">
          <w:rPr>
            <w:rFonts w:asciiTheme="majorHAnsi" w:eastAsiaTheme="majorEastAsia" w:hAnsiTheme="majorHAnsi" w:cstheme="majorBidi"/>
            <w:b/>
            <w:bCs/>
            <w:noProof/>
            <w:color w:val="4F81BD" w:themeColor="accent1"/>
            <w:sz w:val="28"/>
            <w:szCs w:val="28"/>
          </w:rPr>
          <w:fldChar w:fldCharType="end"/>
        </w:r>
      </w:p>
    </w:sdtContent>
  </w:sdt>
  <w:p w:rsidR="00DE1DD9" w:rsidRDefault="00DE1D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CBC" w:rsidRDefault="00D75CBC" w:rsidP="00DE1DD9">
      <w:pPr>
        <w:spacing w:after="0" w:line="240" w:lineRule="auto"/>
      </w:pPr>
      <w:r>
        <w:separator/>
      </w:r>
    </w:p>
  </w:footnote>
  <w:footnote w:type="continuationSeparator" w:id="0">
    <w:p w:rsidR="00D75CBC" w:rsidRDefault="00D75CBC" w:rsidP="00DE1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C458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6BEE480F"/>
    <w:multiLevelType w:val="hybridMultilevel"/>
    <w:tmpl w:val="4C0E46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03"/>
    <w:rsid w:val="00086BF6"/>
    <w:rsid w:val="00103977"/>
    <w:rsid w:val="00125AE5"/>
    <w:rsid w:val="001B4093"/>
    <w:rsid w:val="00294F44"/>
    <w:rsid w:val="002D19F5"/>
    <w:rsid w:val="003B05F0"/>
    <w:rsid w:val="003E46D5"/>
    <w:rsid w:val="004C5F2C"/>
    <w:rsid w:val="004D284C"/>
    <w:rsid w:val="005265C3"/>
    <w:rsid w:val="0053252A"/>
    <w:rsid w:val="005772D6"/>
    <w:rsid w:val="00753E0C"/>
    <w:rsid w:val="008E77E2"/>
    <w:rsid w:val="009F1703"/>
    <w:rsid w:val="00A111CD"/>
    <w:rsid w:val="00B50550"/>
    <w:rsid w:val="00C57D88"/>
    <w:rsid w:val="00CF131B"/>
    <w:rsid w:val="00D75CBC"/>
    <w:rsid w:val="00DE1DD9"/>
    <w:rsid w:val="00E14D74"/>
    <w:rsid w:val="00E4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703"/>
    <w:pPr>
      <w:ind w:left="720"/>
      <w:contextualSpacing/>
    </w:pPr>
  </w:style>
  <w:style w:type="table" w:styleId="TableGrid">
    <w:name w:val="Table Grid"/>
    <w:basedOn w:val="TableNormal"/>
    <w:uiPriority w:val="59"/>
    <w:rsid w:val="00A11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E1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DD9"/>
  </w:style>
  <w:style w:type="paragraph" w:styleId="Footer">
    <w:name w:val="footer"/>
    <w:basedOn w:val="Normal"/>
    <w:link w:val="FooterChar"/>
    <w:uiPriority w:val="99"/>
    <w:unhideWhenUsed/>
    <w:rsid w:val="00DE1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DD9"/>
  </w:style>
  <w:style w:type="paragraph" w:styleId="BalloonText">
    <w:name w:val="Balloon Text"/>
    <w:basedOn w:val="Normal"/>
    <w:link w:val="BalloonTextChar"/>
    <w:uiPriority w:val="99"/>
    <w:semiHidden/>
    <w:unhideWhenUsed/>
    <w:rsid w:val="003E4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6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703"/>
    <w:pPr>
      <w:ind w:left="720"/>
      <w:contextualSpacing/>
    </w:pPr>
  </w:style>
  <w:style w:type="table" w:styleId="TableGrid">
    <w:name w:val="Table Grid"/>
    <w:basedOn w:val="TableNormal"/>
    <w:uiPriority w:val="59"/>
    <w:rsid w:val="00A11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E1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DD9"/>
  </w:style>
  <w:style w:type="paragraph" w:styleId="Footer">
    <w:name w:val="footer"/>
    <w:basedOn w:val="Normal"/>
    <w:link w:val="FooterChar"/>
    <w:uiPriority w:val="99"/>
    <w:unhideWhenUsed/>
    <w:rsid w:val="00DE1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DD9"/>
  </w:style>
  <w:style w:type="paragraph" w:styleId="BalloonText">
    <w:name w:val="Balloon Text"/>
    <w:basedOn w:val="Normal"/>
    <w:link w:val="BalloonTextChar"/>
    <w:uiPriority w:val="99"/>
    <w:semiHidden/>
    <w:unhideWhenUsed/>
    <w:rsid w:val="003E4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6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06D744A67D2C42B6835E6EF9944F96" ma:contentTypeVersion="1" ma:contentTypeDescription="Create a new document." ma:contentTypeScope="" ma:versionID="0651e79b5eb603306ce2a9117dfeba28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1F1EDBB-B444-4DEF-923F-138D8675E678}"/>
</file>

<file path=customXml/itemProps2.xml><?xml version="1.0" encoding="utf-8"?>
<ds:datastoreItem xmlns:ds="http://schemas.openxmlformats.org/officeDocument/2006/customXml" ds:itemID="{04E19A86-23E3-4EA3-ABBB-4E59F8AB3F6E}"/>
</file>

<file path=customXml/itemProps3.xml><?xml version="1.0" encoding="utf-8"?>
<ds:datastoreItem xmlns:ds="http://schemas.openxmlformats.org/officeDocument/2006/customXml" ds:itemID="{4D1E8300-A981-42A8-859E-DF30E3F73419}"/>
</file>

<file path=customXml/itemProps4.xml><?xml version="1.0" encoding="utf-8"?>
<ds:datastoreItem xmlns:ds="http://schemas.openxmlformats.org/officeDocument/2006/customXml" ds:itemID="{1333F28E-60B8-4F3B-A1C7-FC5CB8EE75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3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Malak Rayshouni</dc:creator>
  <cp:lastModifiedBy>Malak Rayshouni</cp:lastModifiedBy>
  <cp:revision>6</cp:revision>
  <cp:lastPrinted>2018-01-17T08:43:00Z</cp:lastPrinted>
  <dcterms:created xsi:type="dcterms:W3CDTF">2018-01-16T11:33:00Z</dcterms:created>
  <dcterms:modified xsi:type="dcterms:W3CDTF">2018-01-17T08:46:00Z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0x0101005606D744A67D2C42B6835E6EF9944F96</vt:lpwstr>
  </property>
</Properties>
</file>